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9C68E50" wp14:editId="114E5ED1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23296D" w:rsidRDefault="0023296D" w:rsidP="0023296D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23296D" w:rsidRDefault="0023296D" w:rsidP="0023296D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23296D" w:rsidRDefault="0023296D" w:rsidP="0023296D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69843E8" wp14:editId="1A71D5CE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B59B2" id="Прямая соединительная линия 3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23296D" w:rsidRDefault="0023296D" w:rsidP="0023296D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кезектеги биринчи сессиясы</w:t>
      </w:r>
    </w:p>
    <w:p w:rsidR="0023296D" w:rsidRDefault="0023296D" w:rsidP="0023296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2</w:t>
      </w:r>
    </w:p>
    <w:p w:rsidR="0023296D" w:rsidRDefault="0023296D" w:rsidP="0023296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ноябрь айынын 2</w:t>
      </w:r>
      <w:r w:rsidRPr="00C628FF">
        <w:rPr>
          <w:rFonts w:ascii="Times New Roman" w:hAnsi="Times New Roman" w:cs="Times New Roman"/>
          <w:sz w:val="24"/>
          <w:szCs w:val="24"/>
          <w:lang w:val="ky-KG"/>
        </w:rPr>
        <w:t xml:space="preserve">7си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  <w:r w:rsidRPr="00C628FF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Тамчы айылы</w:t>
      </w:r>
    </w:p>
    <w:p w:rsidR="0023296D" w:rsidRPr="001804B5" w:rsidRDefault="0023296D" w:rsidP="0023296D">
      <w:pPr>
        <w:spacing w:after="160" w:line="259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8"/>
          <w:lang w:val="kk-KZ"/>
        </w:rPr>
      </w:pPr>
      <w:r w:rsidRPr="001804B5">
        <w:rPr>
          <w:rFonts w:ascii="Times New Roman" w:eastAsiaTheme="minorHAnsi" w:hAnsi="Times New Roman" w:cs="Times New Roman"/>
          <w:sz w:val="24"/>
          <w:szCs w:val="28"/>
          <w:lang w:val="kk-KZ"/>
        </w:rPr>
        <w:t>Тору-Айгыр-Тамчы жергиликтүү кеңешинин төрагасынын орун басарын шайлоонун жыйынтыгы жөнүндө</w:t>
      </w:r>
    </w:p>
    <w:p w:rsidR="0023296D" w:rsidRPr="001804B5" w:rsidRDefault="0023296D" w:rsidP="0023296D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8"/>
          <w:lang w:val="kk-KZ"/>
        </w:rPr>
      </w:pPr>
      <w:r w:rsidRPr="001804B5">
        <w:rPr>
          <w:rFonts w:ascii="Times New Roman" w:eastAsiaTheme="minorHAnsi" w:hAnsi="Times New Roman" w:cs="Times New Roman"/>
          <w:sz w:val="24"/>
          <w:szCs w:val="28"/>
          <w:lang w:val="kk-KZ"/>
        </w:rPr>
        <w:t xml:space="preserve">Эсептөө комиссиясынын 2024-жылдын 27-ноябрындагы №3-протоколун жана Эсептөө комиссиясынын төрагасынын маалыматын угуп,  Кыргыз Республикасынын 2021-жылдын 20-октябрындагы №123 «Жергиликтүү мамлекеттик администрация жана жергиликтүү өз алдынча башкаруу органдары жөнүндө» мыйзамын, Кыргыз Республикасынын Министрлер Кабинетинин алдындагы Мамлекеттик кызмат жана жергиликтүү өз алдынча башкаруу иштери боюнча мамлекеттик агенттигинин 2022-жылдын 14-мартындагы №56-буйругу менен бекитилген типтүү регламентин жетекчиликке алуу менен </w:t>
      </w:r>
      <w:r w:rsidRPr="001804B5">
        <w:rPr>
          <w:rFonts w:ascii="Times New Roman" w:eastAsiaTheme="minorHAnsi" w:hAnsi="Times New Roman" w:cs="Times New Roman"/>
          <w:sz w:val="24"/>
          <w:szCs w:val="28"/>
          <w:lang w:val="kk-KZ"/>
        </w:rPr>
        <w:tab/>
      </w:r>
      <w:r w:rsidRPr="001804B5">
        <w:rPr>
          <w:rFonts w:ascii="Times New Roman" w:eastAsiaTheme="minorHAnsi" w:hAnsi="Times New Roman" w:cs="Times New Roman"/>
          <w:sz w:val="24"/>
          <w:szCs w:val="28"/>
          <w:lang w:val="kk-KZ"/>
        </w:rPr>
        <w:tab/>
      </w:r>
      <w:r w:rsidRPr="001804B5">
        <w:rPr>
          <w:rFonts w:ascii="Times New Roman" w:eastAsiaTheme="minorHAnsi" w:hAnsi="Times New Roman" w:cs="Times New Roman"/>
          <w:sz w:val="24"/>
          <w:szCs w:val="28"/>
          <w:lang w:val="kk-KZ"/>
        </w:rPr>
        <w:tab/>
      </w:r>
      <w:r w:rsidRPr="001804B5">
        <w:rPr>
          <w:rFonts w:ascii="Times New Roman" w:eastAsiaTheme="minorHAnsi" w:hAnsi="Times New Roman" w:cs="Times New Roman"/>
          <w:sz w:val="24"/>
          <w:szCs w:val="28"/>
          <w:lang w:val="kk-KZ"/>
        </w:rPr>
        <w:tab/>
      </w:r>
      <w:r w:rsidRPr="001804B5">
        <w:rPr>
          <w:rFonts w:ascii="Times New Roman" w:eastAsiaTheme="minorHAnsi" w:hAnsi="Times New Roman" w:cs="Times New Roman"/>
          <w:sz w:val="24"/>
          <w:szCs w:val="28"/>
          <w:lang w:val="kk-KZ"/>
        </w:rPr>
        <w:tab/>
      </w:r>
    </w:p>
    <w:p w:rsidR="0023296D" w:rsidRPr="001804B5" w:rsidRDefault="0023296D" w:rsidP="0023296D">
      <w:pPr>
        <w:spacing w:after="160" w:line="259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8"/>
          <w:lang w:val="kk-KZ"/>
        </w:rPr>
      </w:pPr>
      <w:r w:rsidRPr="001804B5">
        <w:rPr>
          <w:rFonts w:ascii="Times New Roman" w:eastAsiaTheme="minorHAnsi" w:hAnsi="Times New Roman" w:cs="Times New Roman"/>
          <w:sz w:val="24"/>
          <w:szCs w:val="28"/>
          <w:lang w:val="kk-KZ"/>
        </w:rPr>
        <w:t>ТОКТОМ КЫЛАТ:</w:t>
      </w:r>
    </w:p>
    <w:p w:rsidR="0023296D" w:rsidRPr="001804B5" w:rsidRDefault="0023296D" w:rsidP="0023296D">
      <w:pPr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8"/>
          <w:lang w:val="kk-KZ"/>
        </w:rPr>
      </w:pPr>
      <w:r w:rsidRPr="001804B5">
        <w:rPr>
          <w:rFonts w:ascii="Times New Roman" w:eastAsiaTheme="minorHAnsi" w:hAnsi="Times New Roman" w:cs="Times New Roman"/>
          <w:sz w:val="24"/>
          <w:szCs w:val="28"/>
          <w:lang w:val="kk-KZ"/>
        </w:rPr>
        <w:t>1. Эсептөө комиссиясынын Тору-Айгыр-Тамчы жергиликтүү кеңешинин төрагасынын орун басарын шайлоодо добуш берүүнүн жыйынтыгы жөнүндө 2024-жылдын 27-ноябрындагы №3-протоколу бекитилсин.</w:t>
      </w:r>
    </w:p>
    <w:p w:rsidR="0023296D" w:rsidRPr="001804B5" w:rsidRDefault="0023296D" w:rsidP="0023296D">
      <w:pPr>
        <w:spacing w:after="160" w:line="259" w:lineRule="auto"/>
        <w:ind w:firstLine="708"/>
        <w:rPr>
          <w:rFonts w:ascii="Times New Roman" w:eastAsiaTheme="minorHAnsi" w:hAnsi="Times New Roman" w:cs="Times New Roman"/>
          <w:sz w:val="24"/>
          <w:szCs w:val="28"/>
          <w:lang w:val="kk-KZ"/>
        </w:rPr>
      </w:pPr>
      <w:r w:rsidRPr="001804B5">
        <w:rPr>
          <w:rFonts w:ascii="Times New Roman" w:eastAsiaTheme="minorHAnsi" w:hAnsi="Times New Roman" w:cs="Times New Roman"/>
          <w:sz w:val="24"/>
          <w:szCs w:val="28"/>
          <w:lang w:val="kk-KZ"/>
        </w:rPr>
        <w:t xml:space="preserve">2. </w:t>
      </w:r>
      <w:r>
        <w:rPr>
          <w:rFonts w:ascii="Times New Roman" w:eastAsiaTheme="minorHAnsi" w:hAnsi="Times New Roman" w:cs="Times New Roman"/>
          <w:sz w:val="24"/>
          <w:szCs w:val="28"/>
          <w:lang w:val="kk-KZ"/>
        </w:rPr>
        <w:t xml:space="preserve">Исмаилов Кайрат Самакович </w:t>
      </w:r>
      <w:r w:rsidRPr="001804B5">
        <w:rPr>
          <w:rFonts w:ascii="Times New Roman" w:eastAsiaTheme="minorHAnsi" w:hAnsi="Times New Roman" w:cs="Times New Roman"/>
          <w:sz w:val="24"/>
          <w:szCs w:val="28"/>
          <w:lang w:val="kk-KZ"/>
        </w:rPr>
        <w:t>Тору-Айгыр-Тамчы жергиликтүү кеңешинин төрагасынын орун басары болуп шайлангандыгы таанылсын.</w:t>
      </w:r>
    </w:p>
    <w:p w:rsidR="0023296D" w:rsidRPr="001804B5" w:rsidRDefault="0023296D" w:rsidP="0023296D">
      <w:pPr>
        <w:spacing w:after="160" w:line="259" w:lineRule="auto"/>
        <w:ind w:firstLine="708"/>
        <w:rPr>
          <w:rFonts w:ascii="Times New Roman" w:eastAsiaTheme="minorHAnsi" w:hAnsi="Times New Roman" w:cs="Times New Roman"/>
          <w:sz w:val="24"/>
          <w:szCs w:val="28"/>
          <w:lang w:val="kk-KZ"/>
        </w:rPr>
      </w:pPr>
      <w:r w:rsidRPr="001804B5">
        <w:rPr>
          <w:rFonts w:ascii="Times New Roman" w:eastAsiaTheme="minorHAnsi" w:hAnsi="Times New Roman" w:cs="Times New Roman"/>
          <w:sz w:val="24"/>
          <w:szCs w:val="28"/>
          <w:lang w:val="kk-KZ"/>
        </w:rPr>
        <w:t>3.</w:t>
      </w:r>
      <w:r>
        <w:rPr>
          <w:rFonts w:ascii="Times New Roman" w:eastAsiaTheme="minorHAnsi" w:hAnsi="Times New Roman" w:cs="Times New Roman"/>
          <w:sz w:val="24"/>
          <w:szCs w:val="28"/>
          <w:lang w:val="kk-KZ"/>
        </w:rPr>
        <w:t xml:space="preserve"> Ушул токтомдун аткарылышын көзө</w:t>
      </w:r>
      <w:r w:rsidRPr="001804B5">
        <w:rPr>
          <w:rFonts w:ascii="Times New Roman" w:eastAsiaTheme="minorHAnsi" w:hAnsi="Times New Roman" w:cs="Times New Roman"/>
          <w:sz w:val="24"/>
          <w:szCs w:val="28"/>
          <w:lang w:val="kk-KZ"/>
        </w:rPr>
        <w:t>мөлдөөнү өзүмө калтырамын.</w:t>
      </w:r>
    </w:p>
    <w:p w:rsidR="0023296D" w:rsidRDefault="0023296D" w:rsidP="0023296D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8"/>
          <w:lang w:val="kk-KZ"/>
        </w:rPr>
      </w:pPr>
    </w:p>
    <w:p w:rsidR="0023296D" w:rsidRDefault="0023296D" w:rsidP="0023296D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8"/>
          <w:lang w:val="kk-KZ"/>
        </w:rPr>
      </w:pPr>
      <w:r w:rsidRPr="00C628FF">
        <w:rPr>
          <w:rFonts w:ascii="Times New Roman" w:eastAsiaTheme="minorHAnsi" w:hAnsi="Times New Roman" w:cs="Times New Roman"/>
          <w:b/>
          <w:sz w:val="24"/>
          <w:szCs w:val="28"/>
          <w:lang w:val="kk-KZ"/>
        </w:rPr>
        <w:t>Төрага</w:t>
      </w:r>
      <w:r>
        <w:rPr>
          <w:rFonts w:ascii="Times New Roman" w:eastAsiaTheme="minorHAnsi" w:hAnsi="Times New Roman" w:cs="Times New Roman"/>
          <w:b/>
          <w:sz w:val="24"/>
          <w:szCs w:val="28"/>
          <w:lang w:val="kk-KZ"/>
        </w:rPr>
        <w:t xml:space="preserve">                                                                                                                  Н.Т.Иманалиев</w:t>
      </w: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6D"/>
    <w:rsid w:val="0023296D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9FEB0-FDBF-4DE3-8164-21535EF2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96D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2025-01-10T12:16:00Z</dcterms:created>
  <dcterms:modified xsi:type="dcterms:W3CDTF">2025-01-10T12:17:00Z</dcterms:modified>
</cp:coreProperties>
</file>