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336" w:rsidRPr="00C8669F" w:rsidRDefault="006E0336" w:rsidP="006E0336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C8669F">
        <w:rPr>
          <w:rFonts w:ascii="Times New Roman" w:eastAsia="Times New Roman" w:hAnsi="Times New Roman" w:cs="Times New Roman"/>
          <w:b/>
          <w:noProof/>
          <w:sz w:val="21"/>
          <w:szCs w:val="21"/>
          <w:lang w:eastAsia="ru-RU"/>
        </w:rPr>
        <w:drawing>
          <wp:anchor distT="0" distB="0" distL="114300" distR="114300" simplePos="0" relativeHeight="251660288" behindDoc="0" locked="0" layoutInCell="1" allowOverlap="1" wp14:anchorId="7F4B1C3E" wp14:editId="7F876471">
            <wp:simplePos x="0" y="0"/>
            <wp:positionH relativeFrom="page">
              <wp:align>center</wp:align>
            </wp:positionH>
            <wp:positionV relativeFrom="paragraph">
              <wp:posOffset>13335</wp:posOffset>
            </wp:positionV>
            <wp:extent cx="733425" cy="719455"/>
            <wp:effectExtent l="0" t="0" r="9525" b="4445"/>
            <wp:wrapNone/>
            <wp:docPr id="1" name="Рисунок 1" descr="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КЫРГЫЗ РЕСПУБЛИКАСЫ          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КЫРГ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ЫЗСКАЯ РЕСПУБЛИКА                                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ЫСЫК-КӨЛ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ОБЛУСУ                     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ИССЫК -КУЛЬСКАЯ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ОБЛАСТЬ</w:t>
      </w:r>
    </w:p>
    <w:p w:rsidR="006E0336" w:rsidRPr="00C8669F" w:rsidRDefault="006E0336" w:rsidP="006E0336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ЫСЫК-КӨЛ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РАЙОНУ                                              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ИССЫК-КУЛЬСКИЙ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РАЙОН                                                                                         </w:t>
      </w:r>
    </w:p>
    <w:p w:rsidR="006E0336" w:rsidRDefault="006E0336" w:rsidP="006E0336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</w:p>
    <w:p w:rsidR="006E0336" w:rsidRPr="00C8669F" w:rsidRDefault="006E0336" w:rsidP="006E0336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>ТОРУ-АЙГЫР-ТАМЧЫ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 АЙЫЛ                          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         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>МЕСТНЫЙ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 КЕНЕШ</w:t>
      </w:r>
    </w:p>
    <w:p w:rsidR="006E0336" w:rsidRPr="00C8669F" w:rsidRDefault="006E0336" w:rsidP="006E0336">
      <w:pPr>
        <w:tabs>
          <w:tab w:val="left" w:pos="5610"/>
        </w:tabs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АЙМАГЫНЫН                                    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АЙЫЛНОГО АЙМАКА </w:t>
      </w:r>
    </w:p>
    <w:p w:rsidR="006E0336" w:rsidRPr="00C8669F" w:rsidRDefault="006E0336" w:rsidP="006E0336">
      <w:pPr>
        <w:tabs>
          <w:tab w:val="left" w:pos="6080"/>
        </w:tabs>
        <w:spacing w:after="0"/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</w:pP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ЖЕРГИЛИКТҮҮ КЕҢЕШИ                                        </w:t>
      </w:r>
      <w:r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                   </w:t>
      </w:r>
      <w:r w:rsidRPr="00C8669F">
        <w:rPr>
          <w:rFonts w:ascii="Times New Roman" w:eastAsia="Times New Roman" w:hAnsi="Times New Roman" w:cs="Times New Roman"/>
          <w:b/>
          <w:sz w:val="21"/>
          <w:szCs w:val="21"/>
          <w:lang w:val="ky-KG" w:eastAsia="ru-RU"/>
        </w:rPr>
        <w:t xml:space="preserve"> ТОРУ-АЙГЫР-ТАМЧЫ  </w:t>
      </w:r>
    </w:p>
    <w:p w:rsidR="006E0336" w:rsidRDefault="006E0336" w:rsidP="006E0336">
      <w:pPr>
        <w:tabs>
          <w:tab w:val="left" w:pos="57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08252EE0" wp14:editId="1584098A">
                <wp:simplePos x="0" y="0"/>
                <wp:positionH relativeFrom="margin">
                  <wp:posOffset>-134620</wp:posOffset>
                </wp:positionH>
                <wp:positionV relativeFrom="paragraph">
                  <wp:posOffset>81915</wp:posOffset>
                </wp:positionV>
                <wp:extent cx="6286500" cy="0"/>
                <wp:effectExtent l="0" t="19050" r="3810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11BC66" id="Прямая соединительная линия 6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from="-10.6pt,6.45pt" to="484.4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" strokecolor="red" strokeweight="4.5pt">
                <v:stroke linestyle="thinThick"/>
                <w10:wrap anchorx="margin"/>
              </v:line>
            </w:pict>
          </mc:Fallback>
        </mc:AlternateContent>
      </w:r>
    </w:p>
    <w:p w:rsidR="006E0336" w:rsidRDefault="006E0336" w:rsidP="006E0336">
      <w:pPr>
        <w:tabs>
          <w:tab w:val="left" w:pos="60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Эл  депутаттарынын  Тору-Айгыр-Тамчы айыл аймагынын жергиликтүү кеңешинин ХХVIII чакырылышынын кезексиз төртүнчү сессиясы</w:t>
      </w:r>
    </w:p>
    <w:p w:rsidR="006E0336" w:rsidRDefault="006E0336" w:rsidP="006E0336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 О К Т О М   № 3</w:t>
      </w:r>
    </w:p>
    <w:p w:rsidR="006E0336" w:rsidRDefault="006E0336" w:rsidP="006E0336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2024-жылдын май айынын 20сы                                                                          Тамчы айылы</w:t>
      </w:r>
    </w:p>
    <w:p w:rsidR="006E0336" w:rsidRDefault="006E0336" w:rsidP="006E033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CE526E">
        <w:rPr>
          <w:rFonts w:ascii="Times New Roman" w:hAnsi="Times New Roman" w:cs="Times New Roman"/>
          <w:sz w:val="24"/>
          <w:szCs w:val="24"/>
          <w:lang w:val="ky-KG"/>
        </w:rPr>
        <w:t>Жергиликтүү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бюджетти бекитүү жөнүндө</w:t>
      </w:r>
    </w:p>
    <w:p w:rsidR="006E0336" w:rsidRDefault="006E0336" w:rsidP="006E033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6E0336" w:rsidRDefault="006E0336" w:rsidP="006E0336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Кыргыз Республикасынын “Жергиликтүү өз алдынча башкаруу жөнүндө” Мыйзамынын 31-беренесинин 2-бөлүмүнүн 2-пунктунун негизинде, Кыргыз Республикасынын “Бюджет Кодексинин” </w:t>
      </w:r>
      <w:r w:rsidRPr="002E6863">
        <w:rPr>
          <w:rFonts w:ascii="Times New Roman" w:hAnsi="Times New Roman" w:cs="Times New Roman"/>
          <w:sz w:val="24"/>
          <w:szCs w:val="24"/>
          <w:lang w:val="ky-KG"/>
        </w:rPr>
        <w:t xml:space="preserve">VIII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бөлүмүнүн 78-беренесине ылайык, </w:t>
      </w:r>
    </w:p>
    <w:p w:rsidR="006E0336" w:rsidRDefault="006E0336" w:rsidP="006E0336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2024-жылга Тору-Айгыр айыл аймагынын жергиликтүү бюджетинин долбоорун карап,</w:t>
      </w:r>
      <w:r w:rsidRPr="00BD00B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FC30F4">
        <w:rPr>
          <w:rFonts w:ascii="Times New Roman" w:hAnsi="Times New Roman" w:cs="Times New Roman"/>
          <w:sz w:val="24"/>
          <w:szCs w:val="24"/>
          <w:lang w:val="ky-KG"/>
        </w:rPr>
        <w:t>Эл депутаттарынын  Тору-Айгыр</w:t>
      </w:r>
      <w:r>
        <w:rPr>
          <w:rFonts w:ascii="Times New Roman" w:hAnsi="Times New Roman" w:cs="Times New Roman"/>
          <w:sz w:val="24"/>
          <w:szCs w:val="24"/>
          <w:lang w:val="ky-KG"/>
        </w:rPr>
        <w:t>-Тамчы</w:t>
      </w:r>
      <w:r w:rsidRPr="00FC30F4">
        <w:rPr>
          <w:rFonts w:ascii="Times New Roman" w:hAnsi="Times New Roman" w:cs="Times New Roman"/>
          <w:sz w:val="24"/>
          <w:szCs w:val="24"/>
          <w:lang w:val="ky-KG"/>
        </w:rPr>
        <w:t xml:space="preserve">  айыл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аймагынын жергиликтүү</w:t>
      </w:r>
      <w:r w:rsidRPr="00FC30F4">
        <w:rPr>
          <w:rFonts w:ascii="Times New Roman" w:hAnsi="Times New Roman" w:cs="Times New Roman"/>
          <w:sz w:val="24"/>
          <w:szCs w:val="24"/>
          <w:lang w:val="ky-KG"/>
        </w:rPr>
        <w:t xml:space="preserve">  кеңешинин </w:t>
      </w:r>
      <w:r>
        <w:rPr>
          <w:rFonts w:ascii="Times New Roman" w:hAnsi="Times New Roman" w:cs="Times New Roman"/>
          <w:sz w:val="24"/>
          <w:szCs w:val="24"/>
          <w:lang w:val="ky-KG"/>
        </w:rPr>
        <w:t>ХХVIII  чакырылышынын  кезексиз төртүнчү</w:t>
      </w:r>
      <w:r w:rsidRPr="00FC30F4">
        <w:rPr>
          <w:rFonts w:ascii="Times New Roman" w:hAnsi="Times New Roman" w:cs="Times New Roman"/>
          <w:sz w:val="24"/>
          <w:szCs w:val="24"/>
          <w:lang w:val="ky-KG"/>
        </w:rPr>
        <w:t xml:space="preserve">  сессиясы</w:t>
      </w:r>
    </w:p>
    <w:p w:rsidR="006E0336" w:rsidRPr="00FC30F4" w:rsidRDefault="006E0336" w:rsidP="006E0336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6E0336" w:rsidRDefault="006E0336" w:rsidP="006E0336">
      <w:pPr>
        <w:tabs>
          <w:tab w:val="left" w:pos="6080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FC30F4">
        <w:rPr>
          <w:rFonts w:ascii="Times New Roman" w:hAnsi="Times New Roman" w:cs="Times New Roman"/>
          <w:sz w:val="24"/>
          <w:szCs w:val="24"/>
          <w:lang w:val="ky-KG"/>
        </w:rPr>
        <w:t>Т О К Т О М   К Ы Л А Т:</w:t>
      </w:r>
    </w:p>
    <w:p w:rsidR="006E0336" w:rsidRDefault="006E0336" w:rsidP="006E0336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1.2024-жылга карата </w:t>
      </w:r>
      <w:r w:rsidRPr="00CE526E">
        <w:rPr>
          <w:rFonts w:ascii="Times New Roman" w:hAnsi="Times New Roman" w:cs="Times New Roman"/>
          <w:sz w:val="24"/>
          <w:szCs w:val="24"/>
          <w:lang w:val="ky-KG"/>
        </w:rPr>
        <w:t>жергиликтүү бю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джет кирешелер жана чыгашалары боюнча </w:t>
      </w:r>
    </w:p>
    <w:p w:rsidR="006E0336" w:rsidRDefault="006E0336" w:rsidP="006E0336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118 412 200 сом өлчөмүндө</w:t>
      </w:r>
      <w:r w:rsidRPr="0034583F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өзгөртүүлөр жана толуктоолор менен </w:t>
      </w:r>
      <w:r w:rsidRPr="00CE526E">
        <w:rPr>
          <w:rFonts w:ascii="Times New Roman" w:hAnsi="Times New Roman" w:cs="Times New Roman"/>
          <w:sz w:val="24"/>
          <w:szCs w:val="24"/>
          <w:lang w:val="ky-KG"/>
        </w:rPr>
        <w:t>бекитилсин.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Анын ичинен:</w:t>
      </w:r>
    </w:p>
    <w:p w:rsidR="006E0336" w:rsidRDefault="006E0336" w:rsidP="006E0336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- 115 712 200  сом жергиликтүү бюджет, </w:t>
      </w:r>
    </w:p>
    <w:p w:rsidR="006E0336" w:rsidRDefault="006E0336" w:rsidP="006E0336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- 2 700 000 сом</w:t>
      </w:r>
      <w:r w:rsidRPr="0034583F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атайын каражаттар. </w:t>
      </w:r>
    </w:p>
    <w:p w:rsidR="006E0336" w:rsidRDefault="006E0336" w:rsidP="006E0336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2.2025-жылга карата жергиликтүү бюджет кирешелер жана чыгашалары боюнча </w:t>
      </w:r>
    </w:p>
    <w:p w:rsidR="006E0336" w:rsidRDefault="006E0336" w:rsidP="006E0336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128 293 100 сом өлчөмүндө өзгөртүүлөр жана толуктоолор менен </w:t>
      </w:r>
      <w:r w:rsidRPr="00CE526E">
        <w:rPr>
          <w:rFonts w:ascii="Times New Roman" w:hAnsi="Times New Roman" w:cs="Times New Roman"/>
          <w:sz w:val="24"/>
          <w:szCs w:val="24"/>
          <w:lang w:val="ky-KG"/>
        </w:rPr>
        <w:t>бекитилсин.</w:t>
      </w:r>
    </w:p>
    <w:p w:rsidR="006E0336" w:rsidRDefault="006E0336" w:rsidP="006E0336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3.2026-жылга карата жергиликтүү бюджет кирешелер жана чыгашалары боюнча </w:t>
      </w:r>
    </w:p>
    <w:p w:rsidR="006E0336" w:rsidRPr="00CE526E" w:rsidRDefault="006E0336" w:rsidP="006E0336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140 181 600 сом өлчөмүндө өзгөртүүлөр жана толуктоолор менен </w:t>
      </w:r>
      <w:r w:rsidRPr="00CE526E">
        <w:rPr>
          <w:rFonts w:ascii="Times New Roman" w:hAnsi="Times New Roman" w:cs="Times New Roman"/>
          <w:sz w:val="24"/>
          <w:szCs w:val="24"/>
          <w:lang w:val="ky-KG"/>
        </w:rPr>
        <w:t>бекитилсин.</w:t>
      </w:r>
    </w:p>
    <w:p w:rsidR="006E0336" w:rsidRDefault="006E0336" w:rsidP="006E0336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4.Жыл ичиндеги акча каражатын сарпталышы бекитилген бюджет боюнча жүргүзүлсүн.</w:t>
      </w:r>
    </w:p>
    <w:p w:rsidR="006E0336" w:rsidRDefault="006E0336" w:rsidP="006E0336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5.Токтом массалык маалымат каражаттарына жарыялансын жана мамлекеттик укуктук актылар реестрине киргизүү үчүн Облустук юстиция башкармалыгына жиберилсин.</w:t>
      </w:r>
    </w:p>
    <w:p w:rsidR="006E0336" w:rsidRDefault="006E0336" w:rsidP="006E0336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6.Токтомдун аткарылышы </w:t>
      </w:r>
      <w:r w:rsidRPr="00CE526E">
        <w:rPr>
          <w:rFonts w:ascii="Times New Roman" w:hAnsi="Times New Roman" w:cs="Times New Roman"/>
          <w:sz w:val="24"/>
          <w:szCs w:val="24"/>
          <w:lang w:val="ky-KG"/>
        </w:rPr>
        <w:t>Тору-Айгыр</w:t>
      </w:r>
      <w:r>
        <w:rPr>
          <w:rFonts w:ascii="Times New Roman" w:hAnsi="Times New Roman" w:cs="Times New Roman"/>
          <w:sz w:val="24"/>
          <w:szCs w:val="24"/>
          <w:lang w:val="ky-KG"/>
        </w:rPr>
        <w:t>-Тамчы</w:t>
      </w:r>
      <w:r w:rsidRPr="00CE526E">
        <w:rPr>
          <w:rFonts w:ascii="Times New Roman" w:hAnsi="Times New Roman" w:cs="Times New Roman"/>
          <w:sz w:val="24"/>
          <w:szCs w:val="24"/>
          <w:lang w:val="ky-KG"/>
        </w:rPr>
        <w:t xml:space="preserve"> айыл өкмөтүнүн башчысы </w:t>
      </w:r>
      <w:r>
        <w:rPr>
          <w:rFonts w:ascii="Times New Roman" w:hAnsi="Times New Roman" w:cs="Times New Roman"/>
          <w:sz w:val="24"/>
          <w:szCs w:val="24"/>
          <w:lang w:val="ky-KG"/>
        </w:rPr>
        <w:t>Д.Т.Жумабаевге</w:t>
      </w:r>
      <w:r w:rsidRPr="00CE526E">
        <w:rPr>
          <w:rFonts w:ascii="Times New Roman" w:hAnsi="Times New Roman" w:cs="Times New Roman"/>
          <w:sz w:val="24"/>
          <w:szCs w:val="24"/>
          <w:lang w:val="ky-KG"/>
        </w:rPr>
        <w:t xml:space="preserve"> милдеттендирилсин.</w:t>
      </w:r>
    </w:p>
    <w:p w:rsidR="006E0336" w:rsidRPr="00CE526E" w:rsidRDefault="006E0336" w:rsidP="006E0336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7.Токтомдун аткарылышын көзөмөлгө алуу жагы “Бюджет, экономика жана муниципалдык менчик боюнча” туруктуу комиссиясына тапшырылсын.</w:t>
      </w:r>
    </w:p>
    <w:p w:rsidR="006E0336" w:rsidRDefault="006E0336" w:rsidP="006E0336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6E0336" w:rsidRDefault="006E0336" w:rsidP="006E0336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lang w:val="ky-KG"/>
        </w:rPr>
      </w:pPr>
      <w:r w:rsidRPr="00FF0E6F">
        <w:rPr>
          <w:rFonts w:ascii="Times New Roman" w:eastAsiaTheme="minorHAnsi" w:hAnsi="Times New Roman" w:cs="Times New Roman"/>
          <w:b/>
          <w:sz w:val="24"/>
          <w:lang w:val="ky-KG"/>
        </w:rPr>
        <w:t>Төрага                                                                                                                    Э.А.Мамбетов</w:t>
      </w:r>
    </w:p>
    <w:p w:rsidR="00EF60F0" w:rsidRDefault="00EF60F0">
      <w:bookmarkStart w:id="0" w:name="_GoBack"/>
      <w:bookmarkEnd w:id="0"/>
    </w:p>
    <w:sectPr w:rsidR="00EF60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336"/>
    <w:rsid w:val="006E0336"/>
    <w:rsid w:val="00E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C9A043-7466-432A-80F4-5629A1B5C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336"/>
    <w:pPr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2024-06-25T14:30:00Z</dcterms:created>
  <dcterms:modified xsi:type="dcterms:W3CDTF">2024-06-25T14:31:00Z</dcterms:modified>
</cp:coreProperties>
</file>